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640" w:leftChars="0" w:right="0" w:rightChars="0" w:hanging="2640" w:hangingChars="6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bookmarkStart w:id="0" w:name="OLE_LINK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640" w:leftChars="0" w:right="0" w:rightChars="0" w:hanging="2640" w:hangingChars="6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关于开展省直机关造林绿化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宣传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周暨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640" w:leftChars="0" w:right="0" w:rightChars="0" w:hanging="2640" w:hangingChars="6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2025年义务植树活动的通知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省直各部门、单位：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</w:t>
      </w:r>
      <w:bookmarkStart w:id="1" w:name="OLE_LINK12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bookmarkStart w:id="2" w:name="OLE_LINK13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为深入践行习近平生态文明思想，贯彻落实习近平总书记关于全民义务植树重要指示精神</w:t>
      </w:r>
      <w:bookmarkEnd w:id="1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</w:t>
      </w:r>
      <w:bookmarkEnd w:id="2"/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按照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《山东省绿化委员会办公室关于转发全绿办〔2025〕1号文件扎实做好2025年度全民义务植树工作的通知》（鲁绿化办〔2025〕2号）要求，省机关事务局、</w:t>
      </w:r>
      <w:bookmarkStart w:id="3" w:name="OLE_LINK1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省绿化</w:t>
      </w:r>
      <w:bookmarkEnd w:id="3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办决定联合组织开展“省直机关造林绿化宣传周暨2025年义务植树活动”，现将有关工作通知如下。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u w:val="none"/>
          <w:lang w:val="en-US" w:eastAsia="zh-CN"/>
        </w:rPr>
        <w:t xml:space="preserve">   一、省直机关造林绿化宣传周活动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 w:firstLine="640" w:firstLineChars="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（一）宣传周时间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3月17日—3月23日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 w:firstLine="640" w:firstLineChars="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（二）宣传周主题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960" w:firstLineChars="3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4" w:name="OLE_LINK9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履行植树义务、共建美丽中国</w:t>
      </w:r>
    </w:p>
    <w:bookmarkEnd w:id="4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bookmarkStart w:id="5" w:name="OLE_LINK2"/>
      <w:bookmarkStart w:id="6" w:name="OLE_LINK6"/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（三）内容及要求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1.加强宣传和积极引导。广泛有效宣传习近平生态文明思想，特别是习近平总书记关于国土绿化和义务植树的重要指示精神；宣传义务植树的法定性、全民性、义务性与公益性；宣传义务植树多种尽责形式；宣传本部门、本单位绿化工作的创新做法、经验成效、先进典型。统筹用好报纸、广播、电视等传统媒体和网络、微信、手机客户端等新媒体平台，扩大宣传覆盖面；结合实际，设计制作义务植树倡议书、短视频等多样公益宣传产品，营造爱绿植绿护绿兴绿的良好氛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2.丰富义务植树尽责形式。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积极推广“互联网+全民义务植树”工作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结合3.12植树节、3.21国际森林日等重要节点，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引导干部职工登录“全民义务植树网”，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通过线上线下多种方式，开展造林绿化、抚育管护、认种认养、捐资捐物、志愿服务等义务植树尽责活动，满足干部职工履“植”尽责的多样化需求</w:t>
      </w:r>
      <w:bookmarkStart w:id="7" w:name="OLE_LINK11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bookmarkEnd w:id="7"/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8" w:name="OLE_LINK5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</w:t>
      </w:r>
      <w:bookmarkStart w:id="9" w:name="OLE_LINK8"/>
      <w:bookmarkStart w:id="10" w:name="OLE_LINK7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科学、节俭、务实组织开展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宣传周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各项活动</w:t>
      </w:r>
      <w:bookmarkEnd w:id="9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。造林绿化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宣传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周有关宣传资料可登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省机关事务局网站-通知公告栏自行下载。</w:t>
      </w:r>
      <w:bookmarkStart w:id="11" w:name="OLE_LINK3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经验做法和亮点工作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"/>
        </w:rPr>
        <w:t>可于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3月31日前反馈省机关事务局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（zhc@shandong.cn）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省机关事务局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省绿化办将择优向上级部门和相关媒体推送。</w:t>
      </w:r>
      <w:bookmarkEnd w:id="11"/>
    </w:p>
    <w:bookmarkEnd w:id="5"/>
    <w:bookmarkEnd w:id="6"/>
    <w:bookmarkEnd w:id="8"/>
    <w:bookmarkEnd w:id="1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u w:val="none"/>
          <w:lang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义务植树活动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根据《全民义务植树尽责形式管理办法（试行）》有关规定，省机关事务局、省绿化办按照分期分批的原则，结合植树场地实际情况，2025年组织40家省直部门（单位）参加义务植树。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 xml:space="preserve">    （一）植树时间、地点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3月20日9:30—11:30；省直机关造林绿化基地—济南市国有北郊林场（行车参考路线图详见附件3）。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 xml:space="preserve">    （二）参加人员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参加义务植树的单位（参加单位名单详见附件1）各15人，由1名领导同志带队。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（三）有关要求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1.参加义务植树的单位自行组织前往，于3月20日9:30前到达植树地点。活动所需树苗和劳动工具等由组织方统一提供，参加植树人员在指定地块栽种。活动结束后，各单位自行返回。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2.自行制作“省直义务植树”标识（粉红色A4纸打印），摆放到车辆右前方明显处。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3.请参加单位认真填写《省直机关2025年义务植树活动报名表》（报名表详见附件2），于3月17日前通过电子邮箱报省机关事务局，逾期未报名单位视为放弃参加植树活动。请各单位明确1名工作人员作为联系人，加入省直机关2025年义务植树工作群（微信二维码见附件4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附件：1.参加2025年义务植树活动单位名单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2.省直机关2025年义务植树活动报名表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3.义务植树点行车参考路线图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4.省直机关2025年义务植树工作群二维码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山东省机关事务管理局      山东省绿化委员会办公室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 2025年3月11日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联系人：省机关事务局综合管理处王惠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960" w:firstLineChars="3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联系方式：51785658、18653160932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邮箱：zhc@shandong.cn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参加2025年义务植树活动单位名单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家单位，每单位15人）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省纪委监委机关 、省委办公厅、省委组织部、省委宣传部、        省委统战部、省委政法委、省委网信办 、省委编办 、省委军民融合办、省委老干部局 、大众报业集团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省总工会、省妇联、省文联、省残联、省工商联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省人大常委会办公厅 、省政府办公厅 、省政协办公厅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省发展改革委 、省教育厅 、省工业和信息化厅 、省民族宗教委 、省民政厅、省财政厅、省自然资源厅、省住房城乡建设厅、省农业农村厅、省卫生健康委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省国资委、省广电局、省医保局、省机关事务局、省大数据局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省能源局、省海洋局 、省药监局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省公共资源交易中心 、省地矿勘查开发局、山东广播电视台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省直机关2025年义务植树活动报名表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320" w:firstLineChars="1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单位名称：                         报名时间：</w:t>
      </w:r>
    </w:p>
    <w:tbl>
      <w:tblPr>
        <w:tblStyle w:val="8"/>
        <w:tblpPr w:leftFromText="180" w:rightFromText="180" w:vertAnchor="text" w:horzAnchor="page" w:tblpX="1882" w:tblpY="268"/>
        <w:tblOverlap w:val="never"/>
        <w:tblW w:w="86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3060"/>
        <w:gridCol w:w="1860"/>
        <w:gridCol w:w="2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参加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人数</w:t>
            </w:r>
          </w:p>
        </w:tc>
        <w:tc>
          <w:tcPr>
            <w:tcW w:w="3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带队领导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及职务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姓 名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手机号码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3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01"/>
        </w:tabs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1320" w:firstLineChars="3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义务植树点行车参考路线图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4542155</wp:posOffset>
            </wp:positionH>
            <wp:positionV relativeFrom="paragraph">
              <wp:posOffset>265430</wp:posOffset>
            </wp:positionV>
            <wp:extent cx="727075" cy="1587500"/>
            <wp:effectExtent l="0" t="0" r="4445" b="12700"/>
            <wp:wrapTight wrapText="bothSides">
              <wp:wrapPolygon>
                <wp:start x="0" y="0"/>
                <wp:lineTo x="0" y="21358"/>
                <wp:lineTo x="21279" y="21358"/>
                <wp:lineTo x="21279" y="0"/>
                <wp:lineTo x="0" y="0"/>
              </wp:wrapPolygon>
            </wp:wrapTight>
            <wp:docPr id="5" name="图片 5" descr="指北针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指北针_看图王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7075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144145</wp:posOffset>
            </wp:positionH>
            <wp:positionV relativeFrom="paragraph">
              <wp:posOffset>280670</wp:posOffset>
            </wp:positionV>
            <wp:extent cx="5215890" cy="5198110"/>
            <wp:effectExtent l="0" t="0" r="0" b="0"/>
            <wp:wrapThrough wrapText="bothSides">
              <wp:wrapPolygon>
                <wp:start x="0" y="0"/>
                <wp:lineTo x="0" y="21531"/>
                <wp:lineTo x="21521" y="21531"/>
                <wp:lineTo x="21521" y="0"/>
                <wp:lineTo x="0" y="0"/>
              </wp:wrapPolygon>
            </wp:wrapThrough>
            <wp:docPr id="3" name="图片 3" descr="C:\Users\lenovo\Desktop\植树路线图（20210311）.png植树路线图（20210311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lenovo\Desktop\植树路线图（20210311）.png植树路线图（20210311）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15890" cy="5198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经济南建邦黄河大桥，过大桥收费站沿梓东大道北行约3.4公里，见道路东侧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“省直机关义务植树”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指示牌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西行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，沿乡道013（黄河二道坝）西行约4.3公里，见指示标识下坝，至省直机关义务植树基地。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    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省直机关2025年义务植树工作群二维码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center" w:pos="4482"/>
          <w:tab w:val="left" w:pos="8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ab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drawing>
          <wp:inline distT="0" distB="0" distL="114300" distR="114300">
            <wp:extent cx="2907665" cy="4721860"/>
            <wp:effectExtent l="0" t="0" r="6985" b="2540"/>
            <wp:docPr id="4" name="图片 4" descr="b472e80b08778928b21a544a6e53f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472e80b08778928b21a544a6e53f77"/>
                    <pic:cNvPicPr>
                      <a:picLocks noChangeAspect="1"/>
                    </pic:cNvPicPr>
                  </pic:nvPicPr>
                  <pic:blipFill>
                    <a:blip r:embed="rId7"/>
                    <a:srcRect t="7308" r="-610"/>
                    <a:stretch>
                      <a:fillRect/>
                    </a:stretch>
                  </pic:blipFill>
                  <pic:spPr>
                    <a:xfrm>
                      <a:off x="0" y="0"/>
                      <a:ext cx="2907665" cy="4721860"/>
                    </a:xfrm>
                    <a:prstGeom prst="snip1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tabs>
          <w:tab w:val="center" w:pos="4482"/>
          <w:tab w:val="left" w:pos="8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bookmarkStart w:id="12" w:name="_GoBack"/>
      <w:bookmarkEnd w:id="12"/>
    </w:p>
    <w:sectPr>
      <w:footerReference r:id="rId3" w:type="default"/>
      <w:pgSz w:w="11906" w:h="16838"/>
      <w:pgMar w:top="2098" w:right="1474" w:bottom="1587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2NmNiY2IxY2MyNzk0ZTYwMWFmZjJkZTgxNWFhMzgifQ=="/>
  </w:docVars>
  <w:rsids>
    <w:rsidRoot w:val="39413E74"/>
    <w:rsid w:val="00E93F77"/>
    <w:rsid w:val="016F4EEE"/>
    <w:rsid w:val="027F091A"/>
    <w:rsid w:val="03EE577A"/>
    <w:rsid w:val="04177A1C"/>
    <w:rsid w:val="05B61252"/>
    <w:rsid w:val="09230C92"/>
    <w:rsid w:val="094C79B6"/>
    <w:rsid w:val="09AD369E"/>
    <w:rsid w:val="09CF0166"/>
    <w:rsid w:val="0A7700BC"/>
    <w:rsid w:val="0A8C6E71"/>
    <w:rsid w:val="0AF55806"/>
    <w:rsid w:val="0D3D312F"/>
    <w:rsid w:val="0F6B54EE"/>
    <w:rsid w:val="101D5F11"/>
    <w:rsid w:val="106B2DAC"/>
    <w:rsid w:val="112F434C"/>
    <w:rsid w:val="132A6C46"/>
    <w:rsid w:val="1337573F"/>
    <w:rsid w:val="136B1FB0"/>
    <w:rsid w:val="1398773D"/>
    <w:rsid w:val="16045D63"/>
    <w:rsid w:val="16465EC1"/>
    <w:rsid w:val="1833269F"/>
    <w:rsid w:val="183A72AB"/>
    <w:rsid w:val="18763969"/>
    <w:rsid w:val="19305740"/>
    <w:rsid w:val="1A54097C"/>
    <w:rsid w:val="1A7E7DAB"/>
    <w:rsid w:val="1A971DEC"/>
    <w:rsid w:val="1AD52B19"/>
    <w:rsid w:val="1BDA0713"/>
    <w:rsid w:val="1C864E7A"/>
    <w:rsid w:val="1CC118D8"/>
    <w:rsid w:val="1D5E3DAC"/>
    <w:rsid w:val="1F0E2BDA"/>
    <w:rsid w:val="203A61AC"/>
    <w:rsid w:val="22F774E8"/>
    <w:rsid w:val="23D171B6"/>
    <w:rsid w:val="245164AA"/>
    <w:rsid w:val="27011560"/>
    <w:rsid w:val="27391CE2"/>
    <w:rsid w:val="28013B8E"/>
    <w:rsid w:val="297A1AB5"/>
    <w:rsid w:val="2A110088"/>
    <w:rsid w:val="2AA74260"/>
    <w:rsid w:val="2AD174B1"/>
    <w:rsid w:val="2AD751B3"/>
    <w:rsid w:val="2CAF7660"/>
    <w:rsid w:val="2D1A68BB"/>
    <w:rsid w:val="2D4D5290"/>
    <w:rsid w:val="2DA0405A"/>
    <w:rsid w:val="2EAE6D04"/>
    <w:rsid w:val="300A2D13"/>
    <w:rsid w:val="31C34D34"/>
    <w:rsid w:val="33AF07FD"/>
    <w:rsid w:val="343B76F4"/>
    <w:rsid w:val="38084878"/>
    <w:rsid w:val="383D366C"/>
    <w:rsid w:val="386E1372"/>
    <w:rsid w:val="39413E74"/>
    <w:rsid w:val="3AB82874"/>
    <w:rsid w:val="3C746980"/>
    <w:rsid w:val="3CCB0A18"/>
    <w:rsid w:val="3D496271"/>
    <w:rsid w:val="3D9647EE"/>
    <w:rsid w:val="3FB76FD0"/>
    <w:rsid w:val="400C5AC4"/>
    <w:rsid w:val="404F6038"/>
    <w:rsid w:val="40652EB5"/>
    <w:rsid w:val="40B969DE"/>
    <w:rsid w:val="415C3255"/>
    <w:rsid w:val="41982D81"/>
    <w:rsid w:val="42634C3E"/>
    <w:rsid w:val="42CA0EF0"/>
    <w:rsid w:val="440D3258"/>
    <w:rsid w:val="44B30474"/>
    <w:rsid w:val="459B2C81"/>
    <w:rsid w:val="46BF5BF1"/>
    <w:rsid w:val="470F6934"/>
    <w:rsid w:val="494753B4"/>
    <w:rsid w:val="49AC56E3"/>
    <w:rsid w:val="49CD6081"/>
    <w:rsid w:val="49F52427"/>
    <w:rsid w:val="49FA6A63"/>
    <w:rsid w:val="4CF01D7D"/>
    <w:rsid w:val="4D784799"/>
    <w:rsid w:val="4FBC4D8F"/>
    <w:rsid w:val="50B87605"/>
    <w:rsid w:val="510D6885"/>
    <w:rsid w:val="51C561EC"/>
    <w:rsid w:val="529B0F6C"/>
    <w:rsid w:val="553F1535"/>
    <w:rsid w:val="55C0488A"/>
    <w:rsid w:val="55CC015B"/>
    <w:rsid w:val="55D06E75"/>
    <w:rsid w:val="57147836"/>
    <w:rsid w:val="57F79A51"/>
    <w:rsid w:val="589808D1"/>
    <w:rsid w:val="58B72B24"/>
    <w:rsid w:val="591C5C7D"/>
    <w:rsid w:val="5C4717CF"/>
    <w:rsid w:val="5D5B6BCE"/>
    <w:rsid w:val="5DB6094A"/>
    <w:rsid w:val="5E401D5C"/>
    <w:rsid w:val="5EB20BE2"/>
    <w:rsid w:val="5F027F07"/>
    <w:rsid w:val="5F1C7FE8"/>
    <w:rsid w:val="61093029"/>
    <w:rsid w:val="616F549C"/>
    <w:rsid w:val="62C1628B"/>
    <w:rsid w:val="63565C53"/>
    <w:rsid w:val="637853F9"/>
    <w:rsid w:val="63A13930"/>
    <w:rsid w:val="63EB58F1"/>
    <w:rsid w:val="641E0719"/>
    <w:rsid w:val="6428323C"/>
    <w:rsid w:val="643253CA"/>
    <w:rsid w:val="64BA5CF6"/>
    <w:rsid w:val="663244C3"/>
    <w:rsid w:val="66F5BD28"/>
    <w:rsid w:val="68EF1851"/>
    <w:rsid w:val="696B7205"/>
    <w:rsid w:val="6BD85E4D"/>
    <w:rsid w:val="6D1B0E90"/>
    <w:rsid w:val="6DA85FC0"/>
    <w:rsid w:val="6E775EA6"/>
    <w:rsid w:val="6F1B0ED7"/>
    <w:rsid w:val="6F346147"/>
    <w:rsid w:val="73AF20DD"/>
    <w:rsid w:val="764C1272"/>
    <w:rsid w:val="775A065E"/>
    <w:rsid w:val="78E34B32"/>
    <w:rsid w:val="79835214"/>
    <w:rsid w:val="7A1D3E1B"/>
    <w:rsid w:val="7E830363"/>
    <w:rsid w:val="7EF530D5"/>
    <w:rsid w:val="7EF6155F"/>
    <w:rsid w:val="9C2A0803"/>
    <w:rsid w:val="AF4F7D5B"/>
    <w:rsid w:val="BD74B828"/>
    <w:rsid w:val="BFFEB0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1"/>
    <w:basedOn w:val="1"/>
    <w:next w:val="1"/>
    <w:qFormat/>
    <w:uiPriority w:val="0"/>
    <w:pPr>
      <w:snapToGrid w:val="0"/>
      <w:spacing w:line="640" w:lineRule="exact"/>
      <w:ind w:firstLine="705"/>
    </w:pPr>
    <w:rPr>
      <w:rFonts w:ascii="仿宋_GB2312" w:eastAsia="仿宋_GB2312"/>
      <w:color w:val="000000"/>
      <w:sz w:val="36"/>
      <w:szCs w:val="36"/>
    </w:rPr>
  </w:style>
  <w:style w:type="paragraph" w:styleId="5">
    <w:name w:val="footnote text"/>
    <w:basedOn w:val="1"/>
    <w:qFormat/>
    <w:uiPriority w:val="0"/>
    <w:pPr>
      <w:widowControl w:val="0"/>
      <w:snapToGrid w:val="0"/>
    </w:pPr>
    <w:rPr>
      <w:rFonts w:ascii="Calibri" w:hAnsi="Calibri" w:eastAsiaTheme="minorEastAsia" w:cstheme="minorBidi"/>
      <w:kern w:val="2"/>
      <w:sz w:val="18"/>
      <w:szCs w:val="24"/>
      <w:lang w:val="en-US" w:eastAsia="zh-CN" w:bidi="ar-SA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2023-02-22T23:45:00Z</dcterms:created>
  <dc:creator>lenovo</dc:creator>
  <cp:lastModifiedBy>Lenovo</cp:lastModifiedBy>
  <cp:lastPrinted>2025-03-11T02:22:00Z</cp:lastPrinted>
  <dcterms:modified xsi:type="dcterms:W3CDTF">2025-04-10T02:17:49Z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3C3769A8DD664CDF9E42B51F7E9FBEF4_12</vt:lpwstr>
  </property>
</Properties>
</file>