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640" w:leftChars="0" w:right="0" w:rightChars="0" w:hanging="2640" w:hangingChars="6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关于开展省直机关造林绿化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宣传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周暨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2025年义务植树活动的通知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省直各部门、单位：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bookmarkStart w:id="1" w:name="OLE_LINK1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bookmarkStart w:id="2" w:name="OLE_LINK1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为深入践行习近平生态文明思想，贯彻落实习近平总书记关于全民义务植树重要指示精神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《山东省绿化委员会办公室关于转发全绿办〔2025〕1号文件扎实做好2025年度全民义务植树工作的通知》（鲁绿化办〔2025〕2号）要求，省机关事务局、</w:t>
      </w:r>
      <w:bookmarkStart w:id="3" w:name="OLE_LINK1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省绿化</w:t>
      </w:r>
      <w:bookmarkEnd w:id="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办决定联合组织开展“省直机关造林绿化宣传周暨2025年义务植树活动”，现将有关工作通知如下。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u w:val="none"/>
          <w:lang w:val="en-US" w:eastAsia="zh-CN"/>
        </w:rPr>
        <w:t xml:space="preserve">    </w:t>
      </w:r>
      <w:bookmarkStart w:id="13" w:name="_GoBack"/>
      <w:bookmarkEnd w:id="13"/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u w:val="none"/>
          <w:lang w:val="en-US" w:eastAsia="zh-CN"/>
        </w:rPr>
        <w:t xml:space="preserve"> 一、省直机关造林绿化宣传周活动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 w:firstLine="640" w:firstLine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（一）宣传周时间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3月17日—3月23日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 w:firstLine="640" w:firstLine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（二）宣传周主题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960" w:firstLineChars="3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4" w:name="OLE_LINK9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履行植树义务、共建美丽中国</w:t>
      </w:r>
    </w:p>
    <w:bookmarkEnd w:id="4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5" w:name="OLE_LINK2"/>
      <w:bookmarkStart w:id="6" w:name="OLE_LINK6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（三）内容及要求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.加强宣传和积极引导。广泛有效宣传习近平生态文明思想，特别是习近平总书记关于国土绿化和义务植树的重要指示精神；宣传义务植树的法定性、全民性、义务性与公益性；宣传义务植树多种尽责形式；宣传本部门、本单位绿化工作的创新做法、经验成效、先进典型。统筹用好报纸、广播、电视等传统媒体和网络、微信、手机客户端等新媒体平台，扩大宣传覆盖面；结合实际，设计制作义务植树倡议书、短视频等多样公益宣传产品，营造爱绿植绿护绿兴绿的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2.丰富义务植树尽责形式。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积极推广“互联网+全民义务植树”工作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结合3.12植树节、3.21国际森林日等重要节点，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引导干部职工登录“全民义务植树网”，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通过线上线下多种方式，开展造林绿化、抚育管护、认种认养、捐资捐物、志愿服务等义务植树尽责活动，满足干部职工履“植”尽责的多样化需求</w:t>
      </w:r>
      <w:bookmarkStart w:id="7" w:name="OLE_LINK1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bookmarkEnd w:id="7"/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8" w:name="OLE_LINK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bookmarkStart w:id="9" w:name="OLE_LINK8"/>
      <w:bookmarkStart w:id="10" w:name="OLE_LINK7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科学、节俭、务实组织开展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宣传周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各项活动</w:t>
      </w:r>
      <w:bookmarkEnd w:id="9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。造林绿化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周有关宣传资料可登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省机关事务局网站-通知公告栏自行下载。</w:t>
      </w:r>
      <w:bookmarkStart w:id="11" w:name="OLE_LINK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经验做法和亮点工作可于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3月31日前反馈省机关事务局（zhc@shandong.cn）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省机关事务局、绿化办将择优向上级部门和媒体推送。</w:t>
      </w:r>
    </w:p>
    <w:bookmarkEnd w:id="5"/>
    <w:bookmarkEnd w:id="6"/>
    <w:bookmarkEnd w:id="8"/>
    <w:bookmarkEnd w:id="10"/>
    <w:bookmarkEnd w:id="1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u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u w:val="none"/>
          <w:lang w:val="en-US" w:eastAsia="zh-CN"/>
        </w:rPr>
        <w:t>组织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开展义务植树活动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根据《全民义务植树尽责形式管理办法（试行）》有关规定，省机关事务局、省绿化办按照分期分批的原则，结合植树场地实际情况，2025年组织40家省直部门（单位）参加义务植树。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 （一）植树时间、地点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3月20日9:30—11:30；省直机关造林绿化基地—济南市国有北郊林场（行车参考路线图详见附件3）。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 （二）参加人员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参加义务植树的单位（参加单位名单详见附件1）各15人，由1名领导同志带队。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1.参加义务植树的单位自行组织前往，于3月20日9:30前到达植树地点。活动所需树苗和劳动工具等由组织方统一提供，参加植树人员在指定地块栽种。活动结束后，各单位自行返回。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2.自行制作“省直义务植树”标识（粉红色A4纸打印），摆放到车辆右前方明显处。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3.请参加单位认真填写《省直机关2025年义务植树活动报名表》（报名表详见附件2），于3月17日前通过电子邮箱报省机关事务局，逾期未报名单位视为放弃参加植树活动。请各单位明确1名工作人员作为联系人，加入省直机关2025年义务植树工作群（微信二维码见附件4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附件：1.参加2025年义务植树活动单位名单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2.省直机关2025年义务植树活动报名表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3.义务植树点行车参考路线图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4.省直机关2025年义务植树工作群二维码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山东省机关事务管理局      山东省绿化委员会办公室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2025年3月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（联系人：省机关事务局综合管理处王惠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联系方式：51785658、18653160932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邮箱：</w:t>
      </w:r>
      <w:bookmarkStart w:id="12" w:name="OLE_LINK4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zhc@shandong.cn</w:t>
      </w:r>
      <w:bookmarkEnd w:id="1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参加2025年义务植树活动单位名单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家单位，每单位15人）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省纪委监委机关 、省委办公厅、省委组织部、省委宣传部、        省委统战部、省委政法委、省委网信办 、省委编办 、省委军民融合办、省委老干部局 、大众报业集团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省总工会、省妇联、省文联、省残联、省工商联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省人大常委会办公厅 、省政府办公厅 、省政协办公厅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省发展改革委 、省教育厅 、省工业和信息化厅 、省民族宗教委 、省民政厅、省财政厅、省自然资源厅、省住房城乡建设厅、省农业农村厅、省卫生健康委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省国资委、省广电局、省医保局、省机关事务局、省大数据局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省能源局、省海洋局 、省药监局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省公共资源交易中心 、省地矿勘查开发局、山东广播电视台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省直机关2025年义务植树活动报名表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单位名称：                      报名时间：</w:t>
      </w:r>
    </w:p>
    <w:tbl>
      <w:tblPr>
        <w:tblStyle w:val="6"/>
        <w:tblpPr w:leftFromText="180" w:rightFromText="180" w:vertAnchor="text" w:horzAnchor="page" w:tblpX="1882" w:tblpY="268"/>
        <w:tblOverlap w:val="never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3060"/>
        <w:gridCol w:w="186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带队领导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及职务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01"/>
        </w:tabs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义务植树点行车参考路线图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4542155</wp:posOffset>
            </wp:positionH>
            <wp:positionV relativeFrom="paragraph">
              <wp:posOffset>265430</wp:posOffset>
            </wp:positionV>
            <wp:extent cx="727075" cy="1587500"/>
            <wp:effectExtent l="0" t="0" r="4445" b="12700"/>
            <wp:wrapTight wrapText="bothSides">
              <wp:wrapPolygon>
                <wp:start x="0" y="0"/>
                <wp:lineTo x="0" y="21358"/>
                <wp:lineTo x="21279" y="21358"/>
                <wp:lineTo x="21279" y="0"/>
                <wp:lineTo x="0" y="0"/>
              </wp:wrapPolygon>
            </wp:wrapTight>
            <wp:docPr id="5" name="图片 5" descr="指北针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指北针_看图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280670</wp:posOffset>
            </wp:positionV>
            <wp:extent cx="5215890" cy="5198110"/>
            <wp:effectExtent l="0" t="0" r="0" b="0"/>
            <wp:wrapThrough wrapText="bothSides">
              <wp:wrapPolygon>
                <wp:start x="0" y="0"/>
                <wp:lineTo x="0" y="21531"/>
                <wp:lineTo x="21521" y="21531"/>
                <wp:lineTo x="21521" y="0"/>
                <wp:lineTo x="0" y="0"/>
              </wp:wrapPolygon>
            </wp:wrapThrough>
            <wp:docPr id="3" name="图片 3" descr="C:\Users\lenovo\Desktop\植树路线图（20210311）.png植树路线图（2021031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esktop\植树路线图（20210311）.png植树路线图（20210311）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519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经济南建邦黄河大桥，过大桥收费站沿梓东大道北行约3.4公里，见道路东侧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“省直机关义务植树”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指示牌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，沿乡道013（黄河二道坝）西行约4.3公里，见指示标识下坝，至省直机关义务植树基地。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省直机关2025年义务植树工作群二维码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drawing>
          <wp:inline distT="0" distB="0" distL="114300" distR="114300">
            <wp:extent cx="4205605" cy="5325745"/>
            <wp:effectExtent l="0" t="0" r="635" b="825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5605" cy="532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2098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13E74"/>
    <w:rsid w:val="00E93F77"/>
    <w:rsid w:val="016F4EEE"/>
    <w:rsid w:val="021B4703"/>
    <w:rsid w:val="027F091A"/>
    <w:rsid w:val="03EE577A"/>
    <w:rsid w:val="04177A1C"/>
    <w:rsid w:val="05B61252"/>
    <w:rsid w:val="09230C92"/>
    <w:rsid w:val="094C79B6"/>
    <w:rsid w:val="09AD369E"/>
    <w:rsid w:val="0A7700BC"/>
    <w:rsid w:val="0A8C6E71"/>
    <w:rsid w:val="0AF55806"/>
    <w:rsid w:val="0D3D312F"/>
    <w:rsid w:val="0F6B54EE"/>
    <w:rsid w:val="101D5F11"/>
    <w:rsid w:val="106B2DAC"/>
    <w:rsid w:val="112F434C"/>
    <w:rsid w:val="115169C4"/>
    <w:rsid w:val="1337573F"/>
    <w:rsid w:val="136B1FB0"/>
    <w:rsid w:val="1398773D"/>
    <w:rsid w:val="16045D63"/>
    <w:rsid w:val="16465EC1"/>
    <w:rsid w:val="18763969"/>
    <w:rsid w:val="19305740"/>
    <w:rsid w:val="1A54097C"/>
    <w:rsid w:val="1A7E7DAB"/>
    <w:rsid w:val="1A971DEC"/>
    <w:rsid w:val="1AD52B19"/>
    <w:rsid w:val="1BDA0713"/>
    <w:rsid w:val="1C864E7A"/>
    <w:rsid w:val="1CC118D8"/>
    <w:rsid w:val="1D5E3DAC"/>
    <w:rsid w:val="1ECD3839"/>
    <w:rsid w:val="1F0E2BDA"/>
    <w:rsid w:val="203A61AC"/>
    <w:rsid w:val="22E562E4"/>
    <w:rsid w:val="22F774E8"/>
    <w:rsid w:val="23D171B6"/>
    <w:rsid w:val="245164AA"/>
    <w:rsid w:val="27011560"/>
    <w:rsid w:val="27391CE2"/>
    <w:rsid w:val="28013B8E"/>
    <w:rsid w:val="285910C4"/>
    <w:rsid w:val="297A1AB5"/>
    <w:rsid w:val="2AA74260"/>
    <w:rsid w:val="2AD174B1"/>
    <w:rsid w:val="2B756E76"/>
    <w:rsid w:val="2C2C77E5"/>
    <w:rsid w:val="2CAF7660"/>
    <w:rsid w:val="2D1A68BB"/>
    <w:rsid w:val="2D4D5290"/>
    <w:rsid w:val="2DA0405A"/>
    <w:rsid w:val="2EAE6D04"/>
    <w:rsid w:val="300A2D13"/>
    <w:rsid w:val="31C34D34"/>
    <w:rsid w:val="343B76F4"/>
    <w:rsid w:val="383D366C"/>
    <w:rsid w:val="39413E74"/>
    <w:rsid w:val="3AB82874"/>
    <w:rsid w:val="3D496271"/>
    <w:rsid w:val="3FB76FD0"/>
    <w:rsid w:val="400C5AC4"/>
    <w:rsid w:val="404F6038"/>
    <w:rsid w:val="40B969DE"/>
    <w:rsid w:val="42634C3E"/>
    <w:rsid w:val="42CA0EF0"/>
    <w:rsid w:val="440D3258"/>
    <w:rsid w:val="44B30474"/>
    <w:rsid w:val="459B2C81"/>
    <w:rsid w:val="46BF5BF1"/>
    <w:rsid w:val="470F6934"/>
    <w:rsid w:val="494753B4"/>
    <w:rsid w:val="49AC56E3"/>
    <w:rsid w:val="49CD6081"/>
    <w:rsid w:val="49F52427"/>
    <w:rsid w:val="49FA6A63"/>
    <w:rsid w:val="4CF01D7D"/>
    <w:rsid w:val="4D784799"/>
    <w:rsid w:val="4FBC4D8F"/>
    <w:rsid w:val="50B87605"/>
    <w:rsid w:val="510D6885"/>
    <w:rsid w:val="51560E75"/>
    <w:rsid w:val="51C561EC"/>
    <w:rsid w:val="529B0F6C"/>
    <w:rsid w:val="553F1535"/>
    <w:rsid w:val="55C0488A"/>
    <w:rsid w:val="55CC015B"/>
    <w:rsid w:val="55D06E75"/>
    <w:rsid w:val="57147836"/>
    <w:rsid w:val="589808D1"/>
    <w:rsid w:val="58B72B24"/>
    <w:rsid w:val="591C5C7D"/>
    <w:rsid w:val="5C4717CF"/>
    <w:rsid w:val="5CC34C9D"/>
    <w:rsid w:val="5D5B6BCE"/>
    <w:rsid w:val="5E401D5C"/>
    <w:rsid w:val="5EB20BE2"/>
    <w:rsid w:val="5F027F07"/>
    <w:rsid w:val="5F1C7FE8"/>
    <w:rsid w:val="61093029"/>
    <w:rsid w:val="616F549C"/>
    <w:rsid w:val="62B52A32"/>
    <w:rsid w:val="62C1628B"/>
    <w:rsid w:val="63565C53"/>
    <w:rsid w:val="637853F9"/>
    <w:rsid w:val="63A13930"/>
    <w:rsid w:val="63EB58F1"/>
    <w:rsid w:val="6428323C"/>
    <w:rsid w:val="643253CA"/>
    <w:rsid w:val="64BA5CF6"/>
    <w:rsid w:val="68EF1851"/>
    <w:rsid w:val="696B7205"/>
    <w:rsid w:val="6BD85E4D"/>
    <w:rsid w:val="6D1B0E90"/>
    <w:rsid w:val="6DA85FC0"/>
    <w:rsid w:val="6E775EA6"/>
    <w:rsid w:val="6F1B0ED7"/>
    <w:rsid w:val="6F9F143B"/>
    <w:rsid w:val="73AF20DD"/>
    <w:rsid w:val="764C1272"/>
    <w:rsid w:val="775A065E"/>
    <w:rsid w:val="78E34B32"/>
    <w:rsid w:val="79835214"/>
    <w:rsid w:val="7A1D3E1B"/>
    <w:rsid w:val="7A751403"/>
    <w:rsid w:val="7E830363"/>
    <w:rsid w:val="7EF530D5"/>
    <w:rsid w:val="7EF6155F"/>
    <w:rsid w:val="7F9D5A28"/>
    <w:rsid w:val="BD74B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2023-02-22T15:45:00Z</dcterms:created>
  <dc:creator>lenovo</dc:creator>
  <cp:lastModifiedBy>LENOVO</cp:lastModifiedBy>
  <cp:lastPrinted>2025-03-07T00:52:00Z</cp:lastPrinted>
  <dcterms:modified xsi:type="dcterms:W3CDTF">2025-03-11T06:16:24Z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