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/>
        <w:rPr>
          <w:rFonts w:hint="eastAsia" w:ascii="黑体" w:hAnsi="黑体" w:eastAsia="黑体" w:cs="黑体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auto"/>
          <w:lang w:val="en-US" w:eastAsia="zh-CN"/>
        </w:rPr>
        <w:t>附件</w:t>
      </w:r>
    </w:p>
    <w:p>
      <w:pPr>
        <w:spacing w:line="580" w:lineRule="exact"/>
        <w:ind w:firstLine="0"/>
        <w:rPr>
          <w:rFonts w:hint="eastAsia" w:ascii="仿宋_GB2312" w:eastAsia="仿宋_GB2312"/>
          <w:color w:val="000000"/>
          <w:sz w:val="32"/>
          <w:szCs w:val="32"/>
          <w:shd w:val="clear" w:color="auto" w:fill="auto"/>
          <w:lang w:val="en-US" w:eastAsia="zh-CN"/>
        </w:rPr>
      </w:pPr>
    </w:p>
    <w:p>
      <w:pPr>
        <w:spacing w:line="58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山东省机关事务管理局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auto"/>
          <w:lang w:val="en-US" w:eastAsia="zh-CN"/>
        </w:rPr>
        <w:t>政府信息公开审核表</w:t>
      </w:r>
    </w:p>
    <w:p>
      <w:pPr>
        <w:widowControl/>
        <w:spacing w:line="390" w:lineRule="atLeast"/>
        <w:ind w:firstLine="7350" w:firstLineChars="3500"/>
        <w:jc w:val="left"/>
        <w:rPr>
          <w:rFonts w:hint="default" w:ascii="仿宋_GB2312" w:hAnsi="华文仿宋" w:eastAsia="仿宋_GB2312" w:cs="Times New Roman"/>
          <w:color w:val="333333"/>
          <w:kern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仿宋_GB2312" w:hAnsi="华文仿宋" w:eastAsia="仿宋_GB2312" w:cs="Times New Roman"/>
          <w:color w:val="333333"/>
          <w:kern w:val="0"/>
          <w:sz w:val="21"/>
          <w:szCs w:val="21"/>
          <w:shd w:val="clear" w:color="auto" w:fill="auto"/>
          <w:lang w:val="en-US" w:eastAsia="zh-CN"/>
        </w:rPr>
        <w:t xml:space="preserve">NO.      </w:t>
      </w: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4535"/>
        <w:gridCol w:w="1557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83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  <w:t>部门（单位）</w:t>
            </w:r>
          </w:p>
        </w:tc>
        <w:tc>
          <w:tcPr>
            <w:tcW w:w="7676" w:type="dxa"/>
            <w:gridSpan w:val="3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83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  <w:t>联系人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1584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83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  <w:t>信息名称</w:t>
            </w:r>
          </w:p>
        </w:tc>
        <w:tc>
          <w:tcPr>
            <w:tcW w:w="7676" w:type="dxa"/>
            <w:gridSpan w:val="3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383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  <w:t>审查内容</w:t>
            </w:r>
          </w:p>
        </w:tc>
        <w:tc>
          <w:tcPr>
            <w:tcW w:w="7676" w:type="dxa"/>
            <w:gridSpan w:val="3"/>
            <w:vAlign w:val="top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华文仿宋" w:eastAsia="仿宋_GB2312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  <w:lang w:val="en-US" w:eastAsia="zh-CN"/>
              </w:rPr>
              <w:t>简要概括政府信息内容，内容较多的可在表格后添加附件</w:t>
            </w: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383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  <w:lang w:val="en-US" w:eastAsia="zh-CN"/>
              </w:rPr>
              <w:t>相关处室单位</w:t>
            </w: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  <w:t>初审意见</w:t>
            </w:r>
          </w:p>
        </w:tc>
        <w:tc>
          <w:tcPr>
            <w:tcW w:w="7676" w:type="dxa"/>
            <w:gridSpan w:val="3"/>
            <w:vAlign w:val="top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90" w:lineRule="atLeast"/>
              <w:jc w:val="left"/>
              <w:rPr>
                <w:rFonts w:hint="eastAsia" w:ascii="仿宋_GB2312" w:hAnsi="华文仿宋" w:eastAsia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  <w:lang w:val="en-US" w:eastAsia="zh-CN"/>
              </w:rPr>
              <w:t xml:space="preserve">非涉密信息，建议公开        </w:t>
            </w: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  <w:lang w:val="en-US" w:eastAsia="zh-CN"/>
              </w:rPr>
              <w:t>涉密信息，建议不予公开</w:t>
            </w:r>
          </w:p>
          <w:p>
            <w:pPr>
              <w:widowControl/>
              <w:spacing w:line="390" w:lineRule="atLeast"/>
              <w:jc w:val="left"/>
              <w:rPr>
                <w:rFonts w:hint="default" w:ascii="仿宋_GB2312" w:hAnsi="华文仿宋" w:eastAsia="仿宋_GB2312"/>
                <w:color w:val="333333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90" w:lineRule="atLeast"/>
              <w:jc w:val="left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  <w:t xml:space="preserve">                                             签字：</w:t>
            </w:r>
          </w:p>
          <w:p>
            <w:pPr>
              <w:widowControl/>
              <w:spacing w:line="390" w:lineRule="atLeast"/>
              <w:jc w:val="left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383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华文仿宋" w:eastAsia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  <w:lang w:val="en-US" w:eastAsia="zh-CN"/>
              </w:rPr>
              <w:t>办公室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  <w:t>复审意见</w:t>
            </w:r>
          </w:p>
        </w:tc>
        <w:tc>
          <w:tcPr>
            <w:tcW w:w="7676" w:type="dxa"/>
            <w:gridSpan w:val="3"/>
            <w:vAlign w:val="top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</w:p>
          <w:p/>
          <w:p/>
          <w:p>
            <w:pPr>
              <w:widowControl/>
              <w:spacing w:line="390" w:lineRule="atLeast"/>
              <w:jc w:val="left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  <w:t xml:space="preserve">                                             签字：</w:t>
            </w:r>
          </w:p>
          <w:p>
            <w:pPr>
              <w:widowControl/>
              <w:spacing w:line="390" w:lineRule="atLeast"/>
              <w:jc w:val="left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383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  <w:lang w:val="en-US" w:eastAsia="zh-CN"/>
              </w:rPr>
              <w:t>分</w:t>
            </w: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  <w:t>管</w:t>
            </w: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  <w:lang w:val="en-US" w:eastAsia="zh-CN"/>
              </w:rPr>
              <w:t>局</w:t>
            </w: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  <w:t>领导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  <w:lang w:val="en-US" w:eastAsia="zh-CN"/>
              </w:rPr>
              <w:t>审批</w:t>
            </w: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7676" w:type="dxa"/>
            <w:gridSpan w:val="3"/>
            <w:vAlign w:val="top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</w:p>
          <w:p/>
          <w:p/>
          <w:p>
            <w:pPr>
              <w:widowControl/>
              <w:spacing w:line="390" w:lineRule="atLeast"/>
              <w:jc w:val="left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  <w:t xml:space="preserve">                                             签字：</w:t>
            </w:r>
          </w:p>
          <w:p>
            <w:pPr>
              <w:widowControl/>
              <w:spacing w:line="390" w:lineRule="atLeast"/>
              <w:jc w:val="left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  <w:t xml:space="preserve"> 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383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default" w:ascii="仿宋_GB2312" w:hAnsi="华文仿宋" w:eastAsia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  <w:lang w:val="en-US" w:eastAsia="zh-CN"/>
              </w:rPr>
              <w:t>主要局领导审定意见</w:t>
            </w:r>
          </w:p>
        </w:tc>
        <w:tc>
          <w:tcPr>
            <w:tcW w:w="7676" w:type="dxa"/>
            <w:gridSpan w:val="3"/>
            <w:vAlign w:val="top"/>
          </w:tcPr>
          <w:p>
            <w:pPr>
              <w:widowControl/>
              <w:spacing w:line="390" w:lineRule="atLeast"/>
              <w:jc w:val="left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</w:p>
          <w:p/>
          <w:p/>
          <w:p>
            <w:pPr>
              <w:widowControl/>
              <w:spacing w:line="390" w:lineRule="atLeast"/>
              <w:ind w:firstLine="0" w:firstLineChars="0"/>
              <w:jc w:val="left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  <w:t xml:space="preserve">                                             签字：</w:t>
            </w:r>
          </w:p>
          <w:p>
            <w:pPr>
              <w:widowControl/>
              <w:spacing w:line="390" w:lineRule="atLeast"/>
              <w:jc w:val="left"/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华文仿宋" w:eastAsia="仿宋_GB2312"/>
                <w:color w:val="333333"/>
                <w:kern w:val="0"/>
                <w:szCs w:val="21"/>
              </w:rPr>
              <w:t xml:space="preserve">                                                      年     月    日</w:t>
            </w:r>
          </w:p>
        </w:tc>
      </w:tr>
    </w:tbl>
    <w:p>
      <w:pPr>
        <w:widowControl/>
        <w:spacing w:line="390" w:lineRule="atLeast"/>
        <w:jc w:val="left"/>
        <w:rPr>
          <w:rFonts w:hint="eastAsia" w:ascii="仿宋_GB2312" w:hAnsi="华文仿宋" w:eastAsia="仿宋_GB2312" w:cs="Times New Roman"/>
          <w:color w:val="333333"/>
          <w:kern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仿宋_GB2312" w:hAnsi="华文仿宋" w:eastAsia="仿宋_GB2312" w:cs="Times New Roman"/>
          <w:color w:val="333333"/>
          <w:kern w:val="0"/>
          <w:sz w:val="21"/>
          <w:szCs w:val="21"/>
          <w:shd w:val="clear" w:color="auto" w:fill="auto"/>
          <w:lang w:val="en-US" w:eastAsia="zh-CN"/>
        </w:rPr>
        <w:t>备注：编号采取“年份+流水号”形式编制，如20230001。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B779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宋体" w:hAnsi="宋体" w:eastAsia="方正小标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2023-10-16T10:11:01Z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